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EA7" w:rsidRDefault="0068052F">
      <w:pPr>
        <w:spacing w:after="3"/>
        <w:ind w:left="677"/>
      </w:pPr>
      <w:r>
        <w:rPr>
          <w:rFonts w:ascii="Times New Roman" w:eastAsia="Times New Roman" w:hAnsi="Times New Roman" w:cs="Times New Roman"/>
          <w:b/>
          <w:sz w:val="17"/>
        </w:rPr>
        <w:t>УТВЕРЖДЕНА</w:t>
      </w:r>
    </w:p>
    <w:p w:rsidR="007E7EA7" w:rsidRDefault="0068052F">
      <w:pPr>
        <w:spacing w:after="6"/>
        <w:ind w:left="672" w:hanging="10"/>
      </w:pPr>
      <w:r>
        <w:rPr>
          <w:rFonts w:ascii="Times New Roman" w:eastAsia="Times New Roman" w:hAnsi="Times New Roman" w:cs="Times New Roman"/>
          <w:sz w:val="17"/>
        </w:rPr>
        <w:t>Протокол Общего собрания</w:t>
      </w:r>
    </w:p>
    <w:p w:rsidR="007E7EA7" w:rsidRDefault="0068052F">
      <w:pPr>
        <w:spacing w:after="200"/>
        <w:ind w:left="672" w:hanging="10"/>
      </w:pPr>
      <w:r>
        <w:rPr>
          <w:rFonts w:ascii="Times New Roman" w:eastAsia="Times New Roman" w:hAnsi="Times New Roman" w:cs="Times New Roman"/>
          <w:sz w:val="17"/>
        </w:rPr>
        <w:t>№ ______ от ________________</w:t>
      </w:r>
    </w:p>
    <w:p w:rsidR="00160461" w:rsidRDefault="00160461">
      <w:pPr>
        <w:spacing w:after="89"/>
        <w:ind w:left="10" w:right="3257" w:hanging="10"/>
        <w:jc w:val="center"/>
        <w:rPr>
          <w:rFonts w:ascii="Times New Roman" w:eastAsia="Times New Roman" w:hAnsi="Times New Roman" w:cs="Times New Roman"/>
          <w:b/>
          <w:sz w:val="19"/>
        </w:rPr>
      </w:pPr>
    </w:p>
    <w:p w:rsidR="007E7EA7" w:rsidRPr="00160461" w:rsidRDefault="0068052F">
      <w:pPr>
        <w:spacing w:after="89"/>
        <w:ind w:left="10" w:right="3257" w:hanging="10"/>
        <w:jc w:val="center"/>
        <w:rPr>
          <w:lang w:val="en-US"/>
        </w:rPr>
      </w:pPr>
      <w:r>
        <w:rPr>
          <w:rFonts w:ascii="Times New Roman" w:eastAsia="Times New Roman" w:hAnsi="Times New Roman" w:cs="Times New Roman"/>
          <w:b/>
          <w:sz w:val="19"/>
        </w:rPr>
        <w:t xml:space="preserve"> ПРИХОДНО-РАСХОДН</w:t>
      </w:r>
      <w:r w:rsidR="00160461">
        <w:rPr>
          <w:rFonts w:ascii="Times New Roman" w:eastAsia="Times New Roman" w:hAnsi="Times New Roman" w:cs="Times New Roman"/>
          <w:b/>
          <w:sz w:val="19"/>
        </w:rPr>
        <w:t>АЯ</w:t>
      </w:r>
      <w:r>
        <w:rPr>
          <w:rFonts w:ascii="Times New Roman" w:eastAsia="Times New Roman" w:hAnsi="Times New Roman" w:cs="Times New Roman"/>
          <w:b/>
          <w:sz w:val="19"/>
        </w:rPr>
        <w:t xml:space="preserve"> СМЕТ</w:t>
      </w:r>
      <w:r w:rsidR="00160461">
        <w:rPr>
          <w:rFonts w:ascii="Times New Roman" w:eastAsia="Times New Roman" w:hAnsi="Times New Roman" w:cs="Times New Roman"/>
          <w:b/>
          <w:sz w:val="19"/>
        </w:rPr>
        <w:t>А</w:t>
      </w:r>
    </w:p>
    <w:p w:rsidR="007E7EA7" w:rsidRDefault="0068052F">
      <w:pPr>
        <w:spacing w:after="91"/>
      </w:pPr>
      <w:r>
        <w:rPr>
          <w:rFonts w:ascii="Times New Roman" w:eastAsia="Times New Roman" w:hAnsi="Times New Roman" w:cs="Times New Roman"/>
          <w:b/>
          <w:sz w:val="19"/>
        </w:rPr>
        <w:t>Товарищество собственников недвижимости "СНТ "Первомайское-1"</w:t>
      </w:r>
    </w:p>
    <w:p w:rsidR="007E7EA7" w:rsidRDefault="0068052F">
      <w:pPr>
        <w:spacing w:after="0"/>
        <w:ind w:left="10" w:right="3255" w:hanging="10"/>
        <w:jc w:val="center"/>
      </w:pPr>
      <w:r>
        <w:rPr>
          <w:rFonts w:ascii="Times New Roman" w:eastAsia="Times New Roman" w:hAnsi="Times New Roman" w:cs="Times New Roman"/>
          <w:b/>
          <w:sz w:val="19"/>
        </w:rPr>
        <w:t xml:space="preserve">на </w:t>
      </w:r>
      <w:proofErr w:type="spellStart"/>
      <w:r>
        <w:rPr>
          <w:rFonts w:ascii="Times New Roman" w:eastAsia="Times New Roman" w:hAnsi="Times New Roman" w:cs="Times New Roman"/>
          <w:b/>
          <w:sz w:val="19"/>
        </w:rPr>
        <w:t>пеприод</w:t>
      </w:r>
      <w:proofErr w:type="spellEnd"/>
      <w:r>
        <w:rPr>
          <w:rFonts w:ascii="Times New Roman" w:eastAsia="Times New Roman" w:hAnsi="Times New Roman" w:cs="Times New Roman"/>
          <w:b/>
          <w:sz w:val="19"/>
        </w:rPr>
        <w:t xml:space="preserve"> с 01.01.202</w:t>
      </w:r>
      <w:r w:rsidR="00160461">
        <w:rPr>
          <w:rFonts w:ascii="Times New Roman" w:eastAsia="Times New Roman" w:hAnsi="Times New Roman" w:cs="Times New Roman"/>
          <w:b/>
          <w:sz w:val="19"/>
        </w:rPr>
        <w:t>3</w:t>
      </w:r>
      <w:r>
        <w:rPr>
          <w:rFonts w:ascii="Times New Roman" w:eastAsia="Times New Roman" w:hAnsi="Times New Roman" w:cs="Times New Roman"/>
          <w:b/>
          <w:sz w:val="19"/>
        </w:rPr>
        <w:t xml:space="preserve"> г. по 31.12.202</w:t>
      </w:r>
      <w:r w:rsidR="00160461">
        <w:rPr>
          <w:rFonts w:ascii="Times New Roman" w:eastAsia="Times New Roman" w:hAnsi="Times New Roman" w:cs="Times New Roman"/>
          <w:b/>
          <w:sz w:val="19"/>
        </w:rPr>
        <w:t>3</w:t>
      </w:r>
      <w:r>
        <w:rPr>
          <w:rFonts w:ascii="Times New Roman" w:eastAsia="Times New Roman" w:hAnsi="Times New Roman" w:cs="Times New Roman"/>
          <w:b/>
          <w:sz w:val="19"/>
        </w:rPr>
        <w:t xml:space="preserve"> г.</w:t>
      </w:r>
    </w:p>
    <w:p w:rsidR="007E7EA7" w:rsidRDefault="0068052F">
      <w:pPr>
        <w:spacing w:after="0"/>
        <w:ind w:right="3175"/>
        <w:jc w:val="right"/>
      </w:pPr>
      <w:r>
        <w:rPr>
          <w:rFonts w:ascii="Times New Roman" w:eastAsia="Times New Roman" w:hAnsi="Times New Roman" w:cs="Times New Roman"/>
          <w:sz w:val="14"/>
        </w:rPr>
        <w:t>ПЛАНОВАЯ СМЕТА</w:t>
      </w:r>
    </w:p>
    <w:tbl>
      <w:tblPr>
        <w:tblStyle w:val="TableGrid"/>
        <w:tblW w:w="6893" w:type="dxa"/>
        <w:tblInd w:w="-370" w:type="dxa"/>
        <w:tblCellMar>
          <w:top w:w="30" w:type="dxa"/>
          <w:left w:w="23" w:type="dxa"/>
          <w:bottom w:w="0" w:type="dxa"/>
          <w:right w:w="23" w:type="dxa"/>
        </w:tblCellMar>
        <w:tblLook w:val="04A0" w:firstRow="1" w:lastRow="0" w:firstColumn="1" w:lastColumn="0" w:noHBand="0" w:noVBand="1"/>
      </w:tblPr>
      <w:tblGrid>
        <w:gridCol w:w="510"/>
        <w:gridCol w:w="508"/>
        <w:gridCol w:w="3974"/>
        <w:gridCol w:w="1901"/>
      </w:tblGrid>
      <w:tr w:rsidR="007E7EA7">
        <w:trPr>
          <w:trHeight w:val="190"/>
        </w:trPr>
        <w:tc>
          <w:tcPr>
            <w:tcW w:w="51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4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№ п/п</w:t>
            </w:r>
          </w:p>
        </w:tc>
        <w:tc>
          <w:tcPr>
            <w:tcW w:w="4482" w:type="dxa"/>
            <w:gridSpan w:val="2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Наименование статьи</w:t>
            </w:r>
          </w:p>
        </w:tc>
        <w:tc>
          <w:tcPr>
            <w:tcW w:w="1901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Сумма, руб.</w:t>
            </w:r>
          </w:p>
        </w:tc>
      </w:tr>
      <w:tr w:rsidR="007E7EA7">
        <w:trPr>
          <w:trHeight w:val="190"/>
        </w:trPr>
        <w:tc>
          <w:tcPr>
            <w:tcW w:w="51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7E7EA7" w:rsidRDefault="007E7EA7"/>
        </w:tc>
        <w:tc>
          <w:tcPr>
            <w:tcW w:w="4482" w:type="dxa"/>
            <w:gridSpan w:val="2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Остаток средств на 01.0</w:t>
            </w:r>
            <w:r w:rsidR="00160461">
              <w:rPr>
                <w:rFonts w:ascii="Times New Roman" w:eastAsia="Times New Roman" w:hAnsi="Times New Roman" w:cs="Times New Roman"/>
                <w:b/>
                <w:sz w:val="14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14"/>
              </w:rPr>
              <w:t>.202</w:t>
            </w:r>
            <w:r w:rsidR="00160461">
              <w:rPr>
                <w:rFonts w:ascii="Times New Roman" w:eastAsia="Times New Roman" w:hAnsi="Times New Roman" w:cs="Times New Roman"/>
                <w:b/>
                <w:sz w:val="14"/>
              </w:rPr>
              <w:t>2</w:t>
            </w:r>
          </w:p>
        </w:tc>
        <w:tc>
          <w:tcPr>
            <w:tcW w:w="1901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nil"/>
            </w:tcBorders>
          </w:tcPr>
          <w:p w:rsidR="007E7EA7" w:rsidRDefault="00160461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 </w:t>
            </w:r>
          </w:p>
        </w:tc>
      </w:tr>
      <w:tr w:rsidR="007E7EA7">
        <w:trPr>
          <w:trHeight w:val="217"/>
        </w:trPr>
        <w:tc>
          <w:tcPr>
            <w:tcW w:w="4992" w:type="dxa"/>
            <w:gridSpan w:val="3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nil"/>
            </w:tcBorders>
          </w:tcPr>
          <w:p w:rsidR="007E7EA7" w:rsidRDefault="0068052F">
            <w:pPr>
              <w:spacing w:after="0"/>
              <w:ind w:left="2473"/>
            </w:pPr>
            <w:r>
              <w:rPr>
                <w:rFonts w:ascii="Times New Roman" w:eastAsia="Times New Roman" w:hAnsi="Times New Roman" w:cs="Times New Roman"/>
                <w:b/>
                <w:sz w:val="17"/>
              </w:rPr>
              <w:t>1. ПРИХОДНАЯ ЧАСТЬ</w:t>
            </w:r>
          </w:p>
        </w:tc>
        <w:tc>
          <w:tcPr>
            <w:tcW w:w="1901" w:type="dxa"/>
            <w:tcBorders>
              <w:top w:val="single" w:sz="10" w:space="0" w:color="000000"/>
              <w:left w:val="nil"/>
              <w:bottom w:val="single" w:sz="5" w:space="0" w:color="000000"/>
              <w:right w:val="single" w:sz="10" w:space="0" w:color="000000"/>
            </w:tcBorders>
          </w:tcPr>
          <w:p w:rsidR="007E7EA7" w:rsidRDefault="007E7EA7"/>
        </w:tc>
      </w:tr>
      <w:tr w:rsidR="007E7EA7">
        <w:trPr>
          <w:trHeight w:val="401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1.1.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5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Членские взносы (</w:t>
            </w:r>
            <w:r>
              <w:rPr>
                <w:rFonts w:ascii="Times New Roman" w:eastAsia="Times New Roman" w:hAnsi="Times New Roman" w:cs="Times New Roman"/>
                <w:sz w:val="14"/>
              </w:rPr>
              <w:t xml:space="preserve">Общая площадь индивидуальных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4"/>
              </w:rPr>
              <w:t>зем.участков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4"/>
              </w:rPr>
              <w:t xml:space="preserve"> </w:t>
            </w:r>
          </w:p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color w:val="FF0000"/>
                <w:sz w:val="14"/>
              </w:rPr>
              <w:t>42922,12</w:t>
            </w:r>
            <w:r>
              <w:rPr>
                <w:rFonts w:ascii="Times New Roman" w:eastAsia="Times New Roman" w:hAnsi="Times New Roman" w:cs="Times New Roman"/>
                <w:sz w:val="14"/>
              </w:rPr>
              <w:t xml:space="preserve"> м.2 * 14руб</w:t>
            </w:r>
            <w:r>
              <w:rPr>
                <w:rFonts w:ascii="Times New Roman" w:eastAsia="Times New Roman" w:hAnsi="Times New Roman" w:cs="Times New Roman"/>
                <w:b/>
                <w:sz w:val="14"/>
              </w:rPr>
              <w:t>)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vAlign w:val="center"/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600,909.61</w:t>
            </w:r>
          </w:p>
        </w:tc>
      </w:tr>
      <w:tr w:rsidR="007E7EA7">
        <w:trPr>
          <w:trHeight w:val="180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1.2.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Целевые взносы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160461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 380000.0</w:t>
            </w:r>
          </w:p>
        </w:tc>
      </w:tr>
      <w:tr w:rsidR="007E7EA7">
        <w:trPr>
          <w:trHeight w:val="362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7E7EA7"/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160461">
            <w:pPr>
              <w:spacing w:after="0"/>
            </w:pPr>
            <w:r>
              <w:rPr>
                <w:sz w:val="13"/>
              </w:rPr>
              <w:t xml:space="preserve"> 38 потребителей </w:t>
            </w:r>
            <w:proofErr w:type="spellStart"/>
            <w:proofErr w:type="gramStart"/>
            <w:r>
              <w:rPr>
                <w:sz w:val="13"/>
              </w:rPr>
              <w:t>эл.энергии</w:t>
            </w:r>
            <w:proofErr w:type="spellEnd"/>
            <w:proofErr w:type="gramEnd"/>
            <w:r>
              <w:rPr>
                <w:sz w:val="13"/>
              </w:rPr>
              <w:t xml:space="preserve"> по 10 000.0 руб.. с счетчика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160461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 </w:t>
            </w:r>
          </w:p>
        </w:tc>
      </w:tr>
      <w:tr w:rsidR="007E7EA7">
        <w:trPr>
          <w:trHeight w:val="362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7E7EA7"/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E7EA7" w:rsidRDefault="0068052F">
            <w:pPr>
              <w:spacing w:after="0"/>
            </w:pPr>
            <w:r>
              <w:rPr>
                <w:sz w:val="13"/>
              </w:rPr>
              <w:t>Целевой взнос на подключение к электросетям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160461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20000.0</w:t>
            </w:r>
            <w:r w:rsidR="006715C2">
              <w:rPr>
                <w:rFonts w:ascii="Times New Roman" w:eastAsia="Times New Roman" w:hAnsi="Times New Roman" w:cs="Times New Roman"/>
                <w:sz w:val="14"/>
              </w:rPr>
              <w:t>018417256</w:t>
            </w:r>
            <w:r>
              <w:rPr>
                <w:rFonts w:ascii="Times New Roman" w:eastAsia="Times New Roman" w:hAnsi="Times New Roman" w:cs="Times New Roman"/>
                <w:sz w:val="14"/>
              </w:rPr>
              <w:t xml:space="preserve"> руб. </w:t>
            </w:r>
          </w:p>
        </w:tc>
      </w:tr>
      <w:tr w:rsidR="007E7EA7">
        <w:trPr>
          <w:trHeight w:val="362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E7EA7" w:rsidRDefault="0068052F">
            <w:pPr>
              <w:spacing w:after="0"/>
              <w:ind w:right="2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1.3.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E7EA7" w:rsidRDefault="0068052F">
            <w:pPr>
              <w:spacing w:after="0"/>
            </w:pPr>
            <w:r>
              <w:rPr>
                <w:b/>
                <w:sz w:val="13"/>
              </w:rPr>
              <w:t>Платежи за электроэнергию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715C2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 860816.00</w:t>
            </w:r>
          </w:p>
        </w:tc>
      </w:tr>
      <w:tr w:rsidR="007E7EA7">
        <w:trPr>
          <w:trHeight w:val="499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7E7EA7"/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E7EA7" w:rsidRDefault="0068052F">
            <w:pPr>
              <w:spacing w:after="0"/>
            </w:pPr>
            <w:r>
              <w:rPr>
                <w:sz w:val="13"/>
              </w:rPr>
              <w:t xml:space="preserve">Платежи за потребление электроэнергии членами по тарифу Правительства </w:t>
            </w:r>
          </w:p>
          <w:p w:rsidR="007E7EA7" w:rsidRDefault="0068052F">
            <w:pPr>
              <w:spacing w:after="0"/>
            </w:pPr>
            <w:r>
              <w:rPr>
                <w:sz w:val="13"/>
              </w:rPr>
              <w:t>(плановый объем 174 485 кВт, 4,</w:t>
            </w:r>
            <w:r w:rsidR="00160461">
              <w:rPr>
                <w:sz w:val="13"/>
              </w:rPr>
              <w:t xml:space="preserve">46 </w:t>
            </w:r>
            <w:proofErr w:type="gramStart"/>
            <w:r>
              <w:rPr>
                <w:sz w:val="13"/>
              </w:rPr>
              <w:t>руб. )</w:t>
            </w:r>
            <w:proofErr w:type="gramEnd"/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vAlign w:val="center"/>
          </w:tcPr>
          <w:p w:rsidR="007E7EA7" w:rsidRDefault="00160461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  778203.00</w:t>
            </w:r>
          </w:p>
        </w:tc>
      </w:tr>
      <w:tr w:rsidR="007E7EA7">
        <w:trPr>
          <w:trHeight w:val="362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7E7EA7"/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E7EA7" w:rsidRDefault="0068052F">
            <w:pPr>
              <w:spacing w:after="0"/>
            </w:pPr>
            <w:r>
              <w:rPr>
                <w:sz w:val="13"/>
              </w:rPr>
              <w:t xml:space="preserve">Платежи за потери в электросетях (187 757 кВт *0,44 </w:t>
            </w:r>
            <w:proofErr w:type="spellStart"/>
            <w:r>
              <w:rPr>
                <w:sz w:val="13"/>
              </w:rPr>
              <w:t>руб</w:t>
            </w:r>
            <w:proofErr w:type="spellEnd"/>
            <w:r>
              <w:rPr>
                <w:sz w:val="13"/>
              </w:rPr>
              <w:t>)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160461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 82.613</w:t>
            </w:r>
          </w:p>
        </w:tc>
      </w:tr>
      <w:tr w:rsidR="007E7EA7">
        <w:trPr>
          <w:trHeight w:val="188"/>
        </w:trPr>
        <w:tc>
          <w:tcPr>
            <w:tcW w:w="4992" w:type="dxa"/>
            <w:gridSpan w:val="3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4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ИТОГО ПО ПРИХОДНОЙ ЧАСТИ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7E7EA7" w:rsidRDefault="006715C2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1841725.61</w:t>
            </w:r>
            <w:r w:rsidR="00160461">
              <w:rPr>
                <w:rFonts w:ascii="Times New Roman" w:eastAsia="Times New Roman" w:hAnsi="Times New Roman" w:cs="Times New Roman"/>
                <w:b/>
                <w:sz w:val="14"/>
              </w:rPr>
              <w:t xml:space="preserve"> </w:t>
            </w:r>
          </w:p>
        </w:tc>
      </w:tr>
      <w:tr w:rsidR="007E7EA7">
        <w:trPr>
          <w:trHeight w:val="223"/>
        </w:trPr>
        <w:tc>
          <w:tcPr>
            <w:tcW w:w="4992" w:type="dxa"/>
            <w:gridSpan w:val="3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nil"/>
            </w:tcBorders>
          </w:tcPr>
          <w:p w:rsidR="007E7EA7" w:rsidRDefault="0068052F">
            <w:pPr>
              <w:spacing w:after="0"/>
              <w:ind w:left="2480"/>
            </w:pPr>
            <w:r>
              <w:rPr>
                <w:rFonts w:ascii="Times New Roman" w:eastAsia="Times New Roman" w:hAnsi="Times New Roman" w:cs="Times New Roman"/>
                <w:b/>
                <w:sz w:val="17"/>
              </w:rPr>
              <w:t>2. РАСХОДНАЯ ЧАСТЬ</w:t>
            </w:r>
          </w:p>
        </w:tc>
        <w:tc>
          <w:tcPr>
            <w:tcW w:w="1901" w:type="dxa"/>
            <w:tcBorders>
              <w:top w:val="single" w:sz="10" w:space="0" w:color="000000"/>
              <w:left w:val="nil"/>
              <w:bottom w:val="single" w:sz="10" w:space="0" w:color="000000"/>
              <w:right w:val="single" w:sz="10" w:space="0" w:color="000000"/>
            </w:tcBorders>
          </w:tcPr>
          <w:p w:rsidR="007E7EA7" w:rsidRDefault="007E7EA7"/>
        </w:tc>
      </w:tr>
      <w:tr w:rsidR="007E7EA7">
        <w:trPr>
          <w:trHeight w:val="181"/>
        </w:trPr>
        <w:tc>
          <w:tcPr>
            <w:tcW w:w="510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2.1.</w:t>
            </w:r>
          </w:p>
        </w:tc>
        <w:tc>
          <w:tcPr>
            <w:tcW w:w="4482" w:type="dxa"/>
            <w:gridSpan w:val="2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Расходы на обслуживание и ремонт объектов общего пользования </w:t>
            </w:r>
          </w:p>
        </w:tc>
        <w:tc>
          <w:tcPr>
            <w:tcW w:w="1901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610,909.61</w:t>
            </w:r>
          </w:p>
        </w:tc>
      </w:tr>
      <w:tr w:rsidR="007E7EA7">
        <w:trPr>
          <w:trHeight w:val="180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2.1.1.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>Оплата труда работников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356,101.49</w:t>
            </w:r>
          </w:p>
        </w:tc>
      </w:tr>
      <w:tr w:rsidR="007E7EA7">
        <w:trPr>
          <w:trHeight w:val="180"/>
        </w:trPr>
        <w:tc>
          <w:tcPr>
            <w:tcW w:w="510" w:type="dxa"/>
            <w:vMerge w:val="restart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7E7EA7"/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>Председатель Правления (12792,00*12 мес.)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153,503.45</w:t>
            </w:r>
          </w:p>
        </w:tc>
      </w:tr>
      <w:tr w:rsidR="007E7EA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7E7EA7"/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Казначей-бухгалтер (10000,00*12 </w:t>
            </w:r>
            <w:proofErr w:type="spellStart"/>
            <w:r>
              <w:rPr>
                <w:rFonts w:ascii="Times New Roman" w:eastAsia="Times New Roman" w:hAnsi="Times New Roman" w:cs="Times New Roman"/>
                <w:sz w:val="14"/>
              </w:rPr>
              <w:t>мес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</w:rPr>
              <w:t>)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120,000.00</w:t>
            </w:r>
          </w:p>
        </w:tc>
      </w:tr>
      <w:tr w:rsidR="007E7EA7">
        <w:trPr>
          <w:trHeight w:val="180"/>
        </w:trPr>
        <w:tc>
          <w:tcPr>
            <w:tcW w:w="510" w:type="dxa"/>
            <w:vMerge w:val="restart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2.1.2.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Страховые взносы на обязательное пенсионное и социальное 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82,598.64</w:t>
            </w:r>
          </w:p>
        </w:tc>
      </w:tr>
      <w:tr w:rsidR="007E7EA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7E7EA7"/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>Приобретение канцтоваров, бланков, услуги ксерокопирования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1,000.00</w:t>
            </w:r>
          </w:p>
        </w:tc>
      </w:tr>
      <w:tr w:rsidR="007E7EA7">
        <w:trPr>
          <w:trHeight w:val="180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2.1.3.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>Бухгалтерское обслуживание (аутсорсинг)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140,400.00</w:t>
            </w:r>
          </w:p>
        </w:tc>
      </w:tr>
      <w:tr w:rsidR="007E7EA7">
        <w:trPr>
          <w:trHeight w:val="180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2.1.4.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>Земельный налог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2,412.00</w:t>
            </w:r>
          </w:p>
        </w:tc>
      </w:tr>
      <w:tr w:rsidR="007E7EA7">
        <w:trPr>
          <w:trHeight w:val="180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2.1.5.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>Продление сертификата электронной подписи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1,500.00</w:t>
            </w:r>
          </w:p>
        </w:tc>
      </w:tr>
      <w:tr w:rsidR="007E7EA7">
        <w:trPr>
          <w:trHeight w:val="180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2.1.6.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>Банковское обслуживание расчетного счета в банке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10,000.00</w:t>
            </w:r>
          </w:p>
        </w:tc>
      </w:tr>
      <w:tr w:rsidR="007E7EA7">
        <w:trPr>
          <w:trHeight w:val="180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2.1.7.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>Транспортные расходы казначея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6,000.00</w:t>
            </w:r>
          </w:p>
        </w:tc>
      </w:tr>
      <w:tr w:rsidR="007E7EA7">
        <w:trPr>
          <w:trHeight w:val="180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2.1.8.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>"Благоустройство города "Севастополь"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71,496.12</w:t>
            </w:r>
          </w:p>
        </w:tc>
      </w:tr>
      <w:tr w:rsidR="007E7EA7">
        <w:trPr>
          <w:trHeight w:val="180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715C2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  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715C2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 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715C2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 </w:t>
            </w:r>
          </w:p>
        </w:tc>
      </w:tr>
      <w:tr w:rsidR="007E7EA7">
        <w:trPr>
          <w:trHeight w:val="180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2.2.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Платежи за электроэнергию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782,265.60</w:t>
            </w:r>
          </w:p>
        </w:tc>
      </w:tr>
      <w:tr w:rsidR="007E7EA7">
        <w:trPr>
          <w:trHeight w:val="180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2.2.1.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Оплата за потребление электроэнергии членами по тарифу 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699,652.40</w:t>
            </w:r>
          </w:p>
        </w:tc>
      </w:tr>
      <w:tr w:rsidR="007E7EA7">
        <w:trPr>
          <w:trHeight w:val="180"/>
        </w:trPr>
        <w:tc>
          <w:tcPr>
            <w:tcW w:w="510" w:type="dxa"/>
            <w:vMerge w:val="restart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146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2.2.2.</w:t>
            </w:r>
          </w:p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2.2.</w:t>
            </w:r>
            <w:r w:rsidR="006715C2">
              <w:rPr>
                <w:rFonts w:ascii="Times New Roman" w:eastAsia="Times New Roman" w:hAnsi="Times New Roman" w:cs="Times New Roman"/>
                <w:sz w:val="14"/>
              </w:rPr>
              <w:t>3</w:t>
            </w:r>
            <w:r>
              <w:rPr>
                <w:rFonts w:ascii="Times New Roman" w:eastAsia="Times New Roman" w:hAnsi="Times New Roman" w:cs="Times New Roman"/>
                <w:sz w:val="14"/>
              </w:rPr>
              <w:t>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>Потери в электросетях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82,613.20</w:t>
            </w:r>
          </w:p>
        </w:tc>
      </w:tr>
      <w:tr w:rsidR="007E7EA7">
        <w:trPr>
          <w:trHeight w:val="478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7E7EA7" w:rsidRDefault="007E7EA7"/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E7EA7" w:rsidRDefault="006715C2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 Ремонт и реконструкция ЛЭП садового товарищества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vAlign w:val="center"/>
          </w:tcPr>
          <w:p w:rsidR="007E7EA7" w:rsidRDefault="006715C2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380000.0 </w:t>
            </w:r>
          </w:p>
        </w:tc>
      </w:tr>
      <w:tr w:rsidR="007E7EA7">
        <w:trPr>
          <w:trHeight w:val="478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7E7EA7" w:rsidRDefault="007E7EA7"/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E7EA7" w:rsidRDefault="006715C2">
            <w:pPr>
              <w:spacing w:after="0"/>
              <w:ind w:left="509"/>
            </w:pPr>
            <w:r>
              <w:rPr>
                <w:sz w:val="13"/>
              </w:rPr>
              <w:t xml:space="preserve"> 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A25A3F">
            <w:r>
              <w:t xml:space="preserve">2362084.00 </w:t>
            </w:r>
          </w:p>
        </w:tc>
      </w:tr>
      <w:tr w:rsidR="007E7EA7">
        <w:trPr>
          <w:trHeight w:val="478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7E7EA7"/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7EA7" w:rsidRDefault="006715C2">
            <w:pPr>
              <w:spacing w:after="0"/>
              <w:ind w:left="509"/>
            </w:pPr>
            <w:r>
              <w:rPr>
                <w:sz w:val="13"/>
              </w:rPr>
              <w:t xml:space="preserve"> 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7E7EA7" w:rsidRDefault="007E7EA7"/>
        </w:tc>
      </w:tr>
      <w:tr w:rsidR="007E7EA7">
        <w:trPr>
          <w:trHeight w:val="517"/>
        </w:trPr>
        <w:tc>
          <w:tcPr>
            <w:tcW w:w="510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7E7EA7" w:rsidRDefault="0068052F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lastRenderedPageBreak/>
              <w:t>2.3.</w:t>
            </w:r>
          </w:p>
        </w:tc>
        <w:tc>
          <w:tcPr>
            <w:tcW w:w="4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7E7EA7" w:rsidRDefault="0068052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Непредвиденные расходы 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  <w:vAlign w:val="center"/>
          </w:tcPr>
          <w:p w:rsidR="007E7EA7" w:rsidRDefault="00A25A3F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 </w:t>
            </w:r>
            <w:bookmarkStart w:id="0" w:name="_GoBack"/>
            <w:bookmarkEnd w:id="0"/>
          </w:p>
        </w:tc>
      </w:tr>
      <w:tr w:rsidR="007E7EA7">
        <w:trPr>
          <w:trHeight w:val="518"/>
        </w:trPr>
        <w:tc>
          <w:tcPr>
            <w:tcW w:w="1018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nil"/>
            </w:tcBorders>
          </w:tcPr>
          <w:p w:rsidR="007E7EA7" w:rsidRDefault="006715C2">
            <w:r>
              <w:t xml:space="preserve"> </w:t>
            </w:r>
          </w:p>
        </w:tc>
        <w:tc>
          <w:tcPr>
            <w:tcW w:w="3974" w:type="dxa"/>
            <w:tcBorders>
              <w:top w:val="single" w:sz="10" w:space="0" w:color="000000"/>
              <w:left w:val="nil"/>
              <w:bottom w:val="single" w:sz="10" w:space="0" w:color="000000"/>
              <w:right w:val="single" w:sz="5" w:space="0" w:color="000000"/>
            </w:tcBorders>
            <w:shd w:val="clear" w:color="auto" w:fill="FFFF00"/>
          </w:tcPr>
          <w:p w:rsidR="007E7EA7" w:rsidRDefault="007E7EA7">
            <w:pPr>
              <w:spacing w:after="0"/>
              <w:ind w:left="4"/>
            </w:pPr>
          </w:p>
        </w:tc>
        <w:tc>
          <w:tcPr>
            <w:tcW w:w="1901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7E7EA7" w:rsidRDefault="007E7EA7"/>
        </w:tc>
      </w:tr>
      <w:tr w:rsidR="007E7EA7">
        <w:trPr>
          <w:trHeight w:val="518"/>
        </w:trPr>
        <w:tc>
          <w:tcPr>
            <w:tcW w:w="4992" w:type="dxa"/>
            <w:gridSpan w:val="3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7E7EA7" w:rsidRDefault="006715C2">
            <w:pPr>
              <w:spacing w:after="0"/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 </w:t>
            </w:r>
            <w:r w:rsidR="0068052F">
              <w:rPr>
                <w:rFonts w:ascii="Times New Roman" w:eastAsia="Times New Roman" w:hAnsi="Times New Roman" w:cs="Times New Roman"/>
                <w:sz w:val="14"/>
              </w:rPr>
              <w:t xml:space="preserve">) </w:t>
            </w:r>
          </w:p>
        </w:tc>
        <w:tc>
          <w:tcPr>
            <w:tcW w:w="1901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7E7EA7" w:rsidRDefault="007E7EA7"/>
        </w:tc>
      </w:tr>
      <w:tr w:rsidR="007E7EA7">
        <w:trPr>
          <w:trHeight w:val="518"/>
        </w:trPr>
        <w:tc>
          <w:tcPr>
            <w:tcW w:w="4992" w:type="dxa"/>
            <w:gridSpan w:val="3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7E7EA7" w:rsidRDefault="006715C2">
            <w:pPr>
              <w:spacing w:after="0"/>
              <w:ind w:left="1021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 </w:t>
            </w:r>
          </w:p>
        </w:tc>
        <w:tc>
          <w:tcPr>
            <w:tcW w:w="1901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7E7EA7" w:rsidRDefault="007E7EA7"/>
        </w:tc>
      </w:tr>
      <w:tr w:rsidR="007E7EA7">
        <w:trPr>
          <w:trHeight w:val="518"/>
        </w:trPr>
        <w:tc>
          <w:tcPr>
            <w:tcW w:w="1018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nil"/>
            </w:tcBorders>
          </w:tcPr>
          <w:p w:rsidR="007E7EA7" w:rsidRDefault="007E7EA7"/>
        </w:tc>
        <w:tc>
          <w:tcPr>
            <w:tcW w:w="3974" w:type="dxa"/>
            <w:tcBorders>
              <w:top w:val="single" w:sz="10" w:space="0" w:color="000000"/>
              <w:left w:val="nil"/>
              <w:bottom w:val="single" w:sz="10" w:space="0" w:color="000000"/>
              <w:right w:val="single" w:sz="5" w:space="0" w:color="000000"/>
            </w:tcBorders>
            <w:shd w:val="clear" w:color="auto" w:fill="FFFF00"/>
          </w:tcPr>
          <w:p w:rsidR="007E7EA7" w:rsidRDefault="006715C2">
            <w:pPr>
              <w:spacing w:after="0"/>
              <w:ind w:left="4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 </w:t>
            </w:r>
          </w:p>
        </w:tc>
        <w:tc>
          <w:tcPr>
            <w:tcW w:w="1901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7E7EA7" w:rsidRDefault="007E7EA7"/>
        </w:tc>
      </w:tr>
      <w:tr w:rsidR="007E7EA7">
        <w:trPr>
          <w:trHeight w:val="190"/>
        </w:trPr>
        <w:tc>
          <w:tcPr>
            <w:tcW w:w="4992" w:type="dxa"/>
            <w:gridSpan w:val="3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left="4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ИТОГО ПО РАСХОДНОЙ ЧАСТИ</w:t>
            </w:r>
          </w:p>
        </w:tc>
        <w:tc>
          <w:tcPr>
            <w:tcW w:w="1901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7E7EA7" w:rsidRDefault="006715C2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 </w:t>
            </w:r>
          </w:p>
        </w:tc>
      </w:tr>
      <w:tr w:rsidR="007E7EA7">
        <w:trPr>
          <w:trHeight w:val="190"/>
        </w:trPr>
        <w:tc>
          <w:tcPr>
            <w:tcW w:w="51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7E7EA7" w:rsidRDefault="0068052F">
            <w:pPr>
              <w:spacing w:after="0"/>
              <w:ind w:right="2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3.</w:t>
            </w:r>
          </w:p>
        </w:tc>
        <w:tc>
          <w:tcPr>
            <w:tcW w:w="4482" w:type="dxa"/>
            <w:gridSpan w:val="2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4"/>
              </w:rPr>
              <w:t>Осток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 средств составляет</w:t>
            </w:r>
          </w:p>
        </w:tc>
        <w:tc>
          <w:tcPr>
            <w:tcW w:w="1901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 w:rsidR="007E7EA7" w:rsidRDefault="0068052F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0.00</w:t>
            </w:r>
          </w:p>
        </w:tc>
      </w:tr>
    </w:tbl>
    <w:p w:rsidR="007E7EA7" w:rsidRDefault="0068052F">
      <w:pPr>
        <w:spacing w:after="3"/>
        <w:ind w:left="161" w:hanging="10"/>
      </w:pPr>
      <w:r>
        <w:rPr>
          <w:rFonts w:ascii="Times New Roman" w:eastAsia="Times New Roman" w:hAnsi="Times New Roman" w:cs="Times New Roman"/>
          <w:b/>
          <w:sz w:val="14"/>
        </w:rPr>
        <w:t>Председатель правления ТСН "СНТ "Первомайское-1"</w:t>
      </w:r>
    </w:p>
    <w:p w:rsidR="007E7EA7" w:rsidRDefault="0068052F">
      <w:pPr>
        <w:spacing w:after="3"/>
        <w:ind w:left="161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 И.П. Корда</w:t>
      </w:r>
    </w:p>
    <w:sectPr w:rsidR="007E7EA7">
      <w:pgSz w:w="12240" w:h="15840"/>
      <w:pgMar w:top="1440" w:right="1440" w:bottom="1440" w:left="13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EA7"/>
    <w:rsid w:val="00160461"/>
    <w:rsid w:val="006715C2"/>
    <w:rsid w:val="0068052F"/>
    <w:rsid w:val="007E7EA7"/>
    <w:rsid w:val="00A2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2E353"/>
  <w15:docId w15:val="{6E3683EE-523D-443D-9F82-AD76360C5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f77f59adb810f7666661667dcea4d30e073c14170868af6d9ea9774664e6cbba.xlsx</vt:lpstr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f77f59adb810f7666661667dcea4d30e073c14170868af6d9ea9774664e6cbba.xlsx</dc:title>
  <dc:subject/>
  <dc:creator>Work1</dc:creator>
  <cp:keywords/>
  <cp:lastModifiedBy>Станислава Иваниова</cp:lastModifiedBy>
  <cp:revision>2</cp:revision>
  <cp:lastPrinted>2022-08-07T04:57:00Z</cp:lastPrinted>
  <dcterms:created xsi:type="dcterms:W3CDTF">2022-08-07T05:08:00Z</dcterms:created>
  <dcterms:modified xsi:type="dcterms:W3CDTF">2022-08-07T05:08:00Z</dcterms:modified>
</cp:coreProperties>
</file>